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8A" w:rsidRPr="00D86171" w:rsidRDefault="0067378A" w:rsidP="0067378A">
      <w:pPr>
        <w:tabs>
          <w:tab w:val="left" w:pos="142"/>
        </w:tabs>
        <w:ind w:right="306" w:firstLine="709"/>
        <w:contextualSpacing/>
        <w:jc w:val="center"/>
        <w:rPr>
          <w:b/>
          <w:sz w:val="28"/>
        </w:rPr>
      </w:pPr>
      <w:r w:rsidRPr="00D86171">
        <w:rPr>
          <w:b/>
          <w:sz w:val="28"/>
        </w:rPr>
        <w:t>Аннотация к рабочей программе</w:t>
      </w:r>
    </w:p>
    <w:p w:rsidR="0067378A" w:rsidRPr="00D86171" w:rsidRDefault="0067378A" w:rsidP="0067378A">
      <w:pPr>
        <w:tabs>
          <w:tab w:val="left" w:pos="142"/>
        </w:tabs>
        <w:ind w:right="306" w:firstLine="709"/>
        <w:contextualSpacing/>
        <w:jc w:val="center"/>
        <w:rPr>
          <w:b/>
          <w:sz w:val="28"/>
        </w:rPr>
      </w:pPr>
      <w:r w:rsidRPr="00D86171">
        <w:rPr>
          <w:b/>
          <w:sz w:val="28"/>
        </w:rPr>
        <w:t>по курсу «Алгебра</w:t>
      </w:r>
      <w:r>
        <w:rPr>
          <w:b/>
          <w:sz w:val="28"/>
        </w:rPr>
        <w:t xml:space="preserve"> и начала математического анализа</w:t>
      </w:r>
      <w:r w:rsidRPr="00D86171">
        <w:rPr>
          <w:b/>
          <w:sz w:val="28"/>
        </w:rPr>
        <w:t>»</w:t>
      </w:r>
      <w:r>
        <w:rPr>
          <w:b/>
          <w:sz w:val="28"/>
        </w:rPr>
        <w:t xml:space="preserve"> на уровень средне</w:t>
      </w:r>
      <w:r w:rsidRPr="00D86171">
        <w:rPr>
          <w:b/>
          <w:sz w:val="28"/>
        </w:rPr>
        <w:t>го общего образования</w:t>
      </w:r>
    </w:p>
    <w:p w:rsidR="0067378A" w:rsidRPr="00D86171" w:rsidRDefault="0067378A" w:rsidP="0067378A">
      <w:pPr>
        <w:tabs>
          <w:tab w:val="left" w:pos="-1843"/>
        </w:tabs>
        <w:ind w:right="306"/>
        <w:contextualSpacing/>
        <w:jc w:val="both"/>
        <w:rPr>
          <w:b/>
          <w:sz w:val="28"/>
        </w:rPr>
      </w:pPr>
      <w:r w:rsidRPr="00D86171">
        <w:rPr>
          <w:b/>
          <w:sz w:val="28"/>
        </w:rPr>
        <w:t>Статус документа</w:t>
      </w:r>
    </w:p>
    <w:p w:rsidR="0067378A" w:rsidRDefault="0067378A" w:rsidP="0067378A">
      <w:pPr>
        <w:tabs>
          <w:tab w:val="left" w:pos="-1843"/>
        </w:tabs>
        <w:ind w:firstLine="709"/>
        <w:contextualSpacing/>
        <w:jc w:val="both"/>
        <w:rPr>
          <w:sz w:val="28"/>
        </w:rPr>
      </w:pPr>
      <w:proofErr w:type="gramStart"/>
      <w:r>
        <w:rPr>
          <w:sz w:val="28"/>
        </w:rPr>
        <w:t>Данная</w:t>
      </w:r>
      <w:r w:rsidRPr="00D86171">
        <w:rPr>
          <w:sz w:val="28"/>
        </w:rPr>
        <w:t xml:space="preserve"> учебная  программа базового курса «Алгебра</w:t>
      </w:r>
      <w:r>
        <w:rPr>
          <w:sz w:val="28"/>
        </w:rPr>
        <w:t xml:space="preserve"> и начала математического анализа</w:t>
      </w:r>
      <w:r w:rsidRPr="00D86171">
        <w:rPr>
          <w:sz w:val="28"/>
        </w:rPr>
        <w:t>»</w:t>
      </w:r>
      <w:r>
        <w:rPr>
          <w:sz w:val="28"/>
        </w:rPr>
        <w:t xml:space="preserve"> рассчитана на уровень среднего</w:t>
      </w:r>
      <w:r w:rsidRPr="00D86171">
        <w:rPr>
          <w:sz w:val="28"/>
        </w:rPr>
        <w:t xml:space="preserve"> общего образования и составлена на основе федерального компонента государственного образовательного стандарта базового уровня образования, утвержденного приказом Министерства образования РФ от 09.03.2004г №1312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 и авторской программы</w:t>
      </w:r>
      <w:r>
        <w:rPr>
          <w:sz w:val="28"/>
        </w:rPr>
        <w:t xml:space="preserve"> Колмогорова А.</w:t>
      </w:r>
      <w:proofErr w:type="gramEnd"/>
      <w:r>
        <w:rPr>
          <w:sz w:val="28"/>
        </w:rPr>
        <w:t>Н по алгебре и началам математического анализа, входящей  в сборник программ</w:t>
      </w:r>
      <w:r w:rsidRPr="00D86171">
        <w:rPr>
          <w:sz w:val="28"/>
        </w:rPr>
        <w:t>: «Программы общеобразовательных учреждений: Алгебра</w:t>
      </w:r>
      <w:r>
        <w:rPr>
          <w:sz w:val="28"/>
        </w:rPr>
        <w:t xml:space="preserve"> и начала математического анализа</w:t>
      </w:r>
      <w:r w:rsidRPr="00D86171">
        <w:rPr>
          <w:sz w:val="28"/>
        </w:rPr>
        <w:t xml:space="preserve">, </w:t>
      </w:r>
      <w:r>
        <w:rPr>
          <w:sz w:val="28"/>
        </w:rPr>
        <w:t>10-11</w:t>
      </w:r>
      <w:r w:rsidR="007B5504">
        <w:rPr>
          <w:sz w:val="28"/>
        </w:rPr>
        <w:t xml:space="preserve"> классы»</w:t>
      </w:r>
      <w:r w:rsidR="001F1FBF">
        <w:rPr>
          <w:sz w:val="28"/>
        </w:rPr>
        <w:t xml:space="preserve"> М. Просвещение, 2010</w:t>
      </w:r>
      <w:r w:rsidRPr="00D86171">
        <w:rPr>
          <w:sz w:val="28"/>
        </w:rPr>
        <w:t>. При составлении рабочей программы учтены рекомендации инструктивно – методического письма «О преподавании математики в общеобразовательных учреждениях Белгородской области».</w:t>
      </w:r>
    </w:p>
    <w:p w:rsidR="0067378A" w:rsidRDefault="0067378A" w:rsidP="0067378A">
      <w:pPr>
        <w:tabs>
          <w:tab w:val="left" w:pos="-1843"/>
        </w:tabs>
        <w:ind w:right="306" w:firstLine="709"/>
        <w:contextualSpacing/>
        <w:jc w:val="both"/>
        <w:rPr>
          <w:sz w:val="28"/>
        </w:rPr>
      </w:pPr>
    </w:p>
    <w:p w:rsidR="0067378A" w:rsidRPr="00D86171" w:rsidRDefault="0067378A" w:rsidP="0067378A">
      <w:pPr>
        <w:rPr>
          <w:b/>
          <w:sz w:val="28"/>
          <w:szCs w:val="28"/>
          <w:lang w:eastAsia="ru-RU"/>
        </w:rPr>
      </w:pPr>
      <w:r w:rsidRPr="00D86171">
        <w:rPr>
          <w:b/>
          <w:sz w:val="28"/>
          <w:szCs w:val="28"/>
          <w:lang w:eastAsia="ru-RU"/>
        </w:rPr>
        <w:t>Место предмета в учебном плане</w:t>
      </w:r>
    </w:p>
    <w:p w:rsidR="0067378A" w:rsidRPr="00D86171" w:rsidRDefault="0067378A" w:rsidP="007B5504">
      <w:pPr>
        <w:ind w:firstLine="540"/>
        <w:jc w:val="both"/>
        <w:rPr>
          <w:sz w:val="28"/>
          <w:szCs w:val="28"/>
          <w:lang w:eastAsia="ru-RU"/>
        </w:rPr>
      </w:pPr>
      <w:r w:rsidRPr="00D86171">
        <w:rPr>
          <w:sz w:val="28"/>
          <w:szCs w:val="28"/>
          <w:lang w:eastAsia="ru-RU"/>
        </w:rPr>
        <w:t>Федеральный учебный план для образовательных учреждений Российской Федерации</w:t>
      </w:r>
      <w:r>
        <w:rPr>
          <w:sz w:val="28"/>
          <w:szCs w:val="28"/>
          <w:lang w:eastAsia="ru-RU"/>
        </w:rPr>
        <w:t xml:space="preserve"> на изучение математики на уровне среднег</w:t>
      </w:r>
      <w:r w:rsidR="001F1FBF">
        <w:rPr>
          <w:sz w:val="28"/>
          <w:szCs w:val="28"/>
          <w:lang w:eastAsia="ru-RU"/>
        </w:rPr>
        <w:t>о общего образования отводится 5 ч в неделю, из них 2 часа – геометрия и 3</w:t>
      </w:r>
      <w:r>
        <w:rPr>
          <w:sz w:val="28"/>
          <w:szCs w:val="28"/>
          <w:lang w:eastAsia="ru-RU"/>
        </w:rPr>
        <w:t xml:space="preserve"> – алгебра и начало математического анализа</w:t>
      </w:r>
      <w:proofErr w:type="gramStart"/>
      <w:r>
        <w:rPr>
          <w:sz w:val="28"/>
          <w:szCs w:val="28"/>
          <w:lang w:eastAsia="ru-RU"/>
        </w:rPr>
        <w:t xml:space="preserve"> </w:t>
      </w:r>
      <w:r w:rsidR="009E2B30">
        <w:rPr>
          <w:sz w:val="28"/>
          <w:szCs w:val="28"/>
          <w:lang w:eastAsia="ru-RU"/>
        </w:rPr>
        <w:t>И</w:t>
      </w:r>
      <w:proofErr w:type="gramEnd"/>
      <w:r w:rsidR="009E2B30">
        <w:rPr>
          <w:sz w:val="28"/>
          <w:szCs w:val="28"/>
          <w:lang w:eastAsia="ru-RU"/>
        </w:rPr>
        <w:t>того 340</w:t>
      </w:r>
      <w:r>
        <w:rPr>
          <w:sz w:val="28"/>
          <w:szCs w:val="28"/>
          <w:lang w:eastAsia="ru-RU"/>
        </w:rPr>
        <w:t xml:space="preserve"> часов</w:t>
      </w:r>
      <w:r w:rsidR="007B5504">
        <w:rPr>
          <w:sz w:val="28"/>
          <w:szCs w:val="28"/>
          <w:lang w:eastAsia="ru-RU"/>
        </w:rPr>
        <w:t>.</w:t>
      </w:r>
    </w:p>
    <w:p w:rsidR="0067378A" w:rsidRPr="00D86171" w:rsidRDefault="0067378A" w:rsidP="0067378A">
      <w:pPr>
        <w:tabs>
          <w:tab w:val="left" w:pos="-1843"/>
        </w:tabs>
        <w:ind w:right="306" w:firstLine="709"/>
        <w:contextualSpacing/>
        <w:jc w:val="both"/>
        <w:rPr>
          <w:sz w:val="28"/>
        </w:rPr>
      </w:pPr>
    </w:p>
    <w:p w:rsidR="00F34DFB" w:rsidRPr="00F34DFB" w:rsidRDefault="00B62589" w:rsidP="00F34DFB">
      <w:pPr>
        <w:spacing w:line="240" w:lineRule="atLeast"/>
        <w:jc w:val="both"/>
        <w:rPr>
          <w:sz w:val="28"/>
          <w:szCs w:val="28"/>
        </w:rPr>
      </w:pPr>
      <w:r>
        <w:rPr>
          <w:sz w:val="28"/>
        </w:rPr>
        <w:t>Д</w:t>
      </w:r>
      <w:r w:rsidR="0067378A" w:rsidRPr="00D86171">
        <w:rPr>
          <w:sz w:val="28"/>
        </w:rPr>
        <w:t>анная рабочая программа согласована с руководителем МО учителей ес</w:t>
      </w:r>
      <w:r w:rsidR="007B5504">
        <w:rPr>
          <w:sz w:val="28"/>
        </w:rPr>
        <w:t xml:space="preserve">тественно-математического цикла </w:t>
      </w:r>
      <w:r w:rsidR="0067378A">
        <w:rPr>
          <w:sz w:val="28"/>
        </w:rPr>
        <w:t xml:space="preserve"> протокол </w:t>
      </w:r>
      <w:r w:rsidR="00F34DFB">
        <w:rPr>
          <w:sz w:val="28"/>
          <w:szCs w:val="28"/>
        </w:rPr>
        <w:t>№  5 от 25 июня 2017 года, с заместителем директора, № 1 от 30 августа 2017 года</w:t>
      </w:r>
      <w:proofErr w:type="gramStart"/>
      <w:r w:rsidR="00F34DFB">
        <w:rPr>
          <w:sz w:val="28"/>
          <w:szCs w:val="28"/>
        </w:rPr>
        <w:t xml:space="preserve"> ,</w:t>
      </w:r>
      <w:proofErr w:type="gramEnd"/>
      <w:r w:rsidR="00F34DFB">
        <w:rPr>
          <w:sz w:val="28"/>
          <w:szCs w:val="28"/>
        </w:rPr>
        <w:t xml:space="preserve"> утверждена  директором школы, приказ № 215 от 30 августа 2017 года</w:t>
      </w:r>
    </w:p>
    <w:p w:rsidR="0067378A" w:rsidRDefault="0067378A" w:rsidP="0067378A">
      <w:pPr>
        <w:tabs>
          <w:tab w:val="left" w:pos="-1701"/>
        </w:tabs>
        <w:ind w:right="306" w:firstLine="709"/>
        <w:contextualSpacing/>
        <w:jc w:val="both"/>
        <w:rPr>
          <w:sz w:val="28"/>
        </w:rPr>
      </w:pPr>
    </w:p>
    <w:p w:rsidR="0067378A" w:rsidRDefault="0067378A" w:rsidP="0067378A">
      <w:pPr>
        <w:tabs>
          <w:tab w:val="left" w:pos="-1701"/>
        </w:tabs>
        <w:ind w:right="306" w:firstLine="709"/>
        <w:contextualSpacing/>
        <w:jc w:val="both"/>
        <w:rPr>
          <w:b/>
          <w:sz w:val="28"/>
        </w:rPr>
      </w:pPr>
      <w:r w:rsidRPr="007F6BC1">
        <w:rPr>
          <w:b/>
          <w:sz w:val="28"/>
        </w:rPr>
        <w:t>Цель</w:t>
      </w:r>
      <w:r w:rsidR="00B62589">
        <w:rPr>
          <w:b/>
          <w:sz w:val="28"/>
        </w:rPr>
        <w:t>:</w:t>
      </w:r>
    </w:p>
    <w:p w:rsidR="0067378A" w:rsidRPr="007F6BC1" w:rsidRDefault="0067378A" w:rsidP="0067378A">
      <w:pPr>
        <w:pStyle w:val="a5"/>
        <w:numPr>
          <w:ilvl w:val="0"/>
          <w:numId w:val="3"/>
        </w:numPr>
        <w:tabs>
          <w:tab w:val="left" w:pos="-1701"/>
        </w:tabs>
        <w:ind w:left="0" w:right="306" w:firstLine="709"/>
        <w:jc w:val="both"/>
        <w:rPr>
          <w:sz w:val="28"/>
        </w:rPr>
      </w:pPr>
      <w:r w:rsidRPr="002C1A56">
        <w:rPr>
          <w:sz w:val="28"/>
        </w:rPr>
        <w:t>формирование представлений</w:t>
      </w:r>
      <w:r w:rsidRPr="007F6BC1">
        <w:rPr>
          <w:sz w:val="28"/>
        </w:rPr>
        <w:t>о математике как универсальном языке науки, средстве моделирования явлений и процессов, об идеях и методах математики;</w:t>
      </w:r>
    </w:p>
    <w:p w:rsidR="0067378A" w:rsidRDefault="0067378A" w:rsidP="0067378A">
      <w:pPr>
        <w:pStyle w:val="a5"/>
        <w:numPr>
          <w:ilvl w:val="0"/>
          <w:numId w:val="3"/>
        </w:numPr>
        <w:tabs>
          <w:tab w:val="left" w:pos="-1701"/>
        </w:tabs>
        <w:ind w:left="0" w:right="306" w:firstLine="709"/>
        <w:jc w:val="both"/>
        <w:rPr>
          <w:sz w:val="28"/>
        </w:rPr>
      </w:pPr>
      <w:r>
        <w:rPr>
          <w:sz w:val="28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67378A" w:rsidRDefault="0067378A" w:rsidP="0067378A">
      <w:pPr>
        <w:pStyle w:val="a5"/>
        <w:numPr>
          <w:ilvl w:val="0"/>
          <w:numId w:val="3"/>
        </w:numPr>
        <w:tabs>
          <w:tab w:val="left" w:pos="-1701"/>
        </w:tabs>
        <w:ind w:left="0" w:right="306" w:firstLine="709"/>
        <w:jc w:val="both"/>
        <w:rPr>
          <w:sz w:val="28"/>
        </w:rPr>
      </w:pPr>
      <w:r>
        <w:rPr>
          <w:sz w:val="28"/>
        </w:rPr>
        <w:t>овладение математическими знаниями и умениями, необходимыми для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67378A" w:rsidRDefault="0067378A" w:rsidP="0067378A">
      <w:pPr>
        <w:pStyle w:val="a5"/>
        <w:numPr>
          <w:ilvl w:val="0"/>
          <w:numId w:val="3"/>
        </w:numPr>
        <w:tabs>
          <w:tab w:val="left" w:pos="-1701"/>
        </w:tabs>
        <w:ind w:left="0" w:right="306" w:firstLine="709"/>
        <w:jc w:val="both"/>
        <w:rPr>
          <w:sz w:val="28"/>
        </w:rPr>
      </w:pPr>
      <w:r>
        <w:rPr>
          <w:sz w:val="28"/>
        </w:rPr>
        <w:t xml:space="preserve">воспитание средствами математики культуры личности, понимания значимости математики для научно-технического прогресса, </w:t>
      </w:r>
      <w:r>
        <w:rPr>
          <w:sz w:val="28"/>
        </w:rPr>
        <w:lastRenderedPageBreak/>
        <w:t>отношение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67378A" w:rsidRDefault="0067378A" w:rsidP="0067378A">
      <w:pPr>
        <w:pStyle w:val="a5"/>
        <w:tabs>
          <w:tab w:val="left" w:pos="-1701"/>
        </w:tabs>
        <w:ind w:left="709" w:right="306"/>
        <w:jc w:val="both"/>
        <w:rPr>
          <w:sz w:val="28"/>
        </w:rPr>
      </w:pPr>
    </w:p>
    <w:p w:rsidR="0067378A" w:rsidRPr="00D60FBC" w:rsidRDefault="0067378A" w:rsidP="0067378A">
      <w:pPr>
        <w:pStyle w:val="a5"/>
        <w:tabs>
          <w:tab w:val="left" w:pos="-1701"/>
        </w:tabs>
        <w:ind w:left="709" w:right="306"/>
        <w:jc w:val="both"/>
        <w:rPr>
          <w:b/>
          <w:sz w:val="28"/>
        </w:rPr>
      </w:pPr>
      <w:r w:rsidRPr="00D60FBC">
        <w:rPr>
          <w:b/>
          <w:sz w:val="28"/>
        </w:rPr>
        <w:t>Задачи</w:t>
      </w:r>
    </w:p>
    <w:p w:rsidR="0067378A" w:rsidRDefault="0067378A" w:rsidP="0067378A">
      <w:pPr>
        <w:pStyle w:val="a5"/>
        <w:numPr>
          <w:ilvl w:val="0"/>
          <w:numId w:val="4"/>
        </w:numPr>
        <w:tabs>
          <w:tab w:val="left" w:pos="-1843"/>
        </w:tabs>
        <w:ind w:left="0" w:firstLine="709"/>
        <w:jc w:val="both"/>
        <w:rPr>
          <w:sz w:val="28"/>
        </w:rPr>
      </w:pPr>
      <w:r>
        <w:rPr>
          <w:sz w:val="28"/>
        </w:rPr>
        <w:t>приобретение математических знаний и умений;</w:t>
      </w:r>
    </w:p>
    <w:p w:rsidR="0067378A" w:rsidRDefault="0067378A" w:rsidP="0067378A">
      <w:pPr>
        <w:pStyle w:val="a5"/>
        <w:numPr>
          <w:ilvl w:val="0"/>
          <w:numId w:val="4"/>
        </w:numPr>
        <w:tabs>
          <w:tab w:val="left" w:pos="-1843"/>
        </w:tabs>
        <w:ind w:left="0" w:firstLine="709"/>
        <w:jc w:val="both"/>
        <w:rPr>
          <w:sz w:val="28"/>
        </w:rPr>
      </w:pPr>
      <w:r>
        <w:rPr>
          <w:sz w:val="28"/>
        </w:rPr>
        <w:t>овладение обобщенными способами мыслительной, творческой деятельностей;</w:t>
      </w:r>
    </w:p>
    <w:p w:rsidR="0067378A" w:rsidRDefault="0067378A" w:rsidP="0067378A">
      <w:pPr>
        <w:pStyle w:val="a5"/>
        <w:numPr>
          <w:ilvl w:val="0"/>
          <w:numId w:val="4"/>
        </w:numPr>
        <w:tabs>
          <w:tab w:val="left" w:pos="-1843"/>
        </w:tabs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освоение компетенций (учебно-познавательной, коммуникативной, рефлексивной, личностного саморазвития, ценностно-ориентированной) и профессионально-трудового выбора;</w:t>
      </w:r>
      <w:proofErr w:type="gramEnd"/>
    </w:p>
    <w:p w:rsidR="0067378A" w:rsidRDefault="0067378A" w:rsidP="0067378A">
      <w:pPr>
        <w:pStyle w:val="a5"/>
        <w:numPr>
          <w:ilvl w:val="0"/>
          <w:numId w:val="4"/>
        </w:numPr>
        <w:tabs>
          <w:tab w:val="left" w:pos="-1843"/>
        </w:tabs>
        <w:ind w:left="0" w:firstLine="709"/>
        <w:jc w:val="both"/>
        <w:rPr>
          <w:sz w:val="28"/>
        </w:rPr>
      </w:pPr>
      <w:r>
        <w:rPr>
          <w:sz w:val="28"/>
        </w:rPr>
        <w:t>формирование представлений о целостности и непрерывности курса алгебры и начал анализа;</w:t>
      </w:r>
    </w:p>
    <w:p w:rsidR="0067378A" w:rsidRDefault="0067378A" w:rsidP="0067378A">
      <w:pPr>
        <w:pStyle w:val="a5"/>
        <w:numPr>
          <w:ilvl w:val="0"/>
          <w:numId w:val="4"/>
        </w:numPr>
        <w:tabs>
          <w:tab w:val="left" w:pos="-1843"/>
        </w:tabs>
        <w:ind w:left="0" w:firstLine="709"/>
        <w:jc w:val="both"/>
        <w:rPr>
          <w:sz w:val="28"/>
        </w:rPr>
      </w:pPr>
      <w:r>
        <w:rPr>
          <w:sz w:val="28"/>
        </w:rPr>
        <w:t>овладение умением обобщения и систематизации знаний учащихся по основным темам курса алгебры и начала анализа;</w:t>
      </w:r>
    </w:p>
    <w:p w:rsidR="0067378A" w:rsidRDefault="0067378A" w:rsidP="0067378A">
      <w:pPr>
        <w:pStyle w:val="a5"/>
        <w:numPr>
          <w:ilvl w:val="0"/>
          <w:numId w:val="4"/>
        </w:numPr>
        <w:tabs>
          <w:tab w:val="left" w:pos="-1843"/>
        </w:tabs>
        <w:ind w:left="0" w:firstLine="709"/>
        <w:jc w:val="both"/>
        <w:rPr>
          <w:sz w:val="28"/>
        </w:rPr>
      </w:pPr>
      <w:r>
        <w:rPr>
          <w:sz w:val="28"/>
        </w:rPr>
        <w:t>развитие логического мышления и интуиции, творческих способностей в области математики;</w:t>
      </w:r>
    </w:p>
    <w:p w:rsidR="0067378A" w:rsidRDefault="0067378A" w:rsidP="0067378A">
      <w:pPr>
        <w:pStyle w:val="a5"/>
        <w:numPr>
          <w:ilvl w:val="0"/>
          <w:numId w:val="4"/>
        </w:numPr>
        <w:tabs>
          <w:tab w:val="left" w:pos="-1843"/>
        </w:tabs>
        <w:ind w:left="0" w:firstLine="709"/>
        <w:jc w:val="both"/>
        <w:rPr>
          <w:sz w:val="28"/>
        </w:rPr>
      </w:pPr>
      <w:r>
        <w:rPr>
          <w:sz w:val="28"/>
        </w:rPr>
        <w:t>формирование представления о производной функции;</w:t>
      </w:r>
    </w:p>
    <w:p w:rsidR="0067378A" w:rsidRDefault="0067378A" w:rsidP="0067378A">
      <w:pPr>
        <w:pStyle w:val="a5"/>
        <w:numPr>
          <w:ilvl w:val="0"/>
          <w:numId w:val="4"/>
        </w:numPr>
        <w:tabs>
          <w:tab w:val="left" w:pos="-1843"/>
        </w:tabs>
        <w:ind w:left="0" w:firstLine="709"/>
        <w:jc w:val="both"/>
        <w:rPr>
          <w:sz w:val="28"/>
        </w:rPr>
      </w:pPr>
      <w:r>
        <w:rPr>
          <w:sz w:val="28"/>
        </w:rPr>
        <w:t>овладение умением применения производной функции при решении задач;</w:t>
      </w:r>
    </w:p>
    <w:p w:rsidR="0067378A" w:rsidRDefault="0067378A" w:rsidP="0067378A">
      <w:pPr>
        <w:pStyle w:val="a5"/>
        <w:numPr>
          <w:ilvl w:val="0"/>
          <w:numId w:val="4"/>
        </w:numPr>
        <w:tabs>
          <w:tab w:val="left" w:pos="-1843"/>
        </w:tabs>
        <w:ind w:left="0" w:firstLine="709"/>
        <w:jc w:val="both"/>
        <w:rPr>
          <w:sz w:val="28"/>
        </w:rPr>
      </w:pPr>
      <w:r>
        <w:rPr>
          <w:sz w:val="28"/>
        </w:rPr>
        <w:t>овладение умением понимать и читать свойства и графики функций, решать тригонометрические уравнения и не равенства;</w:t>
      </w:r>
    </w:p>
    <w:p w:rsidR="0067378A" w:rsidRDefault="0067378A" w:rsidP="0067378A">
      <w:pPr>
        <w:pStyle w:val="a5"/>
        <w:numPr>
          <w:ilvl w:val="0"/>
          <w:numId w:val="4"/>
        </w:numPr>
        <w:tabs>
          <w:tab w:val="left" w:pos="-1843"/>
        </w:tabs>
        <w:ind w:left="0" w:firstLine="709"/>
        <w:jc w:val="both"/>
        <w:rPr>
          <w:sz w:val="28"/>
        </w:rPr>
      </w:pPr>
      <w:r>
        <w:rPr>
          <w:sz w:val="28"/>
        </w:rPr>
        <w:t>создание условий для развития умения применять функционально-графические представления для описания и анализа закономерностей, существующих в окружающем мире и смежных предметах;</w:t>
      </w:r>
    </w:p>
    <w:p w:rsidR="0067378A" w:rsidRDefault="0067378A" w:rsidP="0067378A">
      <w:pPr>
        <w:pStyle w:val="a5"/>
        <w:numPr>
          <w:ilvl w:val="0"/>
          <w:numId w:val="4"/>
        </w:numPr>
        <w:tabs>
          <w:tab w:val="left" w:pos="-1843"/>
        </w:tabs>
        <w:ind w:left="0" w:firstLine="709"/>
        <w:jc w:val="both"/>
        <w:rPr>
          <w:sz w:val="28"/>
        </w:rPr>
      </w:pPr>
      <w:r>
        <w:rPr>
          <w:sz w:val="28"/>
        </w:rPr>
        <w:t>формирование умения самостоятельно и мотивированно организовать свою работу.</w:t>
      </w:r>
    </w:p>
    <w:p w:rsidR="0067378A" w:rsidRPr="00D86171" w:rsidRDefault="0067378A" w:rsidP="0067378A">
      <w:pPr>
        <w:pStyle w:val="a5"/>
        <w:tabs>
          <w:tab w:val="left" w:pos="-1843"/>
        </w:tabs>
        <w:ind w:left="1069" w:firstLine="709"/>
        <w:jc w:val="both"/>
        <w:rPr>
          <w:sz w:val="28"/>
        </w:rPr>
      </w:pPr>
    </w:p>
    <w:p w:rsidR="0067378A" w:rsidRDefault="0067378A" w:rsidP="0067378A">
      <w:pPr>
        <w:tabs>
          <w:tab w:val="left" w:pos="142"/>
        </w:tabs>
        <w:ind w:right="306"/>
        <w:contextualSpacing/>
        <w:jc w:val="both"/>
        <w:rPr>
          <w:b/>
          <w:sz w:val="28"/>
        </w:rPr>
      </w:pPr>
      <w:r w:rsidRPr="00D86171">
        <w:rPr>
          <w:b/>
          <w:sz w:val="28"/>
        </w:rPr>
        <w:t>Учебно-методический комплект</w:t>
      </w:r>
    </w:p>
    <w:p w:rsidR="0067378A" w:rsidRPr="005300CB" w:rsidRDefault="0067378A" w:rsidP="0067378A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>Алгебра и начала анализа:  учебник для 10-11 класс, / А.Н. Колмогоров,</w:t>
      </w:r>
      <w:r w:rsidRPr="00576D6C">
        <w:rPr>
          <w:sz w:val="28"/>
        </w:rPr>
        <w:t xml:space="preserve"> М</w:t>
      </w:r>
      <w:r>
        <w:rPr>
          <w:sz w:val="28"/>
        </w:rPr>
        <w:t>осква,</w:t>
      </w:r>
      <w:r w:rsidRPr="00576D6C">
        <w:rPr>
          <w:sz w:val="28"/>
        </w:rPr>
        <w:t xml:space="preserve"> Просвещение, </w:t>
      </w:r>
      <w:r>
        <w:rPr>
          <w:sz w:val="28"/>
        </w:rPr>
        <w:t>2009г.</w:t>
      </w:r>
    </w:p>
    <w:p w:rsidR="0067378A" w:rsidRPr="00D86171" w:rsidRDefault="0067378A" w:rsidP="0067378A">
      <w:pPr>
        <w:pStyle w:val="a5"/>
        <w:tabs>
          <w:tab w:val="left" w:pos="142"/>
        </w:tabs>
        <w:ind w:left="709" w:right="306"/>
        <w:jc w:val="both"/>
        <w:rPr>
          <w:sz w:val="28"/>
        </w:rPr>
      </w:pPr>
    </w:p>
    <w:p w:rsidR="0067378A" w:rsidRPr="00D86171" w:rsidRDefault="0067378A" w:rsidP="0067378A">
      <w:pPr>
        <w:tabs>
          <w:tab w:val="left" w:pos="142"/>
        </w:tabs>
        <w:ind w:right="306"/>
        <w:contextualSpacing/>
        <w:jc w:val="both"/>
        <w:rPr>
          <w:b/>
          <w:sz w:val="28"/>
        </w:rPr>
      </w:pPr>
      <w:r w:rsidRPr="00D86171">
        <w:rPr>
          <w:b/>
          <w:sz w:val="28"/>
        </w:rPr>
        <w:t>Формы организации учебного процесса:</w:t>
      </w:r>
    </w:p>
    <w:p w:rsidR="0067378A" w:rsidRPr="00D86171" w:rsidRDefault="0067378A" w:rsidP="0067378A">
      <w:pPr>
        <w:pStyle w:val="a5"/>
        <w:numPr>
          <w:ilvl w:val="0"/>
          <w:numId w:val="1"/>
        </w:numPr>
        <w:tabs>
          <w:tab w:val="left" w:pos="142"/>
        </w:tabs>
        <w:ind w:left="0" w:right="306" w:firstLine="709"/>
        <w:jc w:val="both"/>
        <w:rPr>
          <w:sz w:val="28"/>
        </w:rPr>
      </w:pPr>
      <w:r w:rsidRPr="00D86171">
        <w:rPr>
          <w:sz w:val="28"/>
        </w:rPr>
        <w:t>Фронтальные;</w:t>
      </w:r>
    </w:p>
    <w:p w:rsidR="0067378A" w:rsidRPr="00D86171" w:rsidRDefault="0067378A" w:rsidP="0067378A">
      <w:pPr>
        <w:pStyle w:val="a5"/>
        <w:numPr>
          <w:ilvl w:val="0"/>
          <w:numId w:val="1"/>
        </w:numPr>
        <w:tabs>
          <w:tab w:val="left" w:pos="142"/>
        </w:tabs>
        <w:ind w:left="0" w:right="306" w:firstLine="709"/>
        <w:jc w:val="both"/>
        <w:rPr>
          <w:sz w:val="28"/>
        </w:rPr>
      </w:pPr>
      <w:r w:rsidRPr="00D86171">
        <w:rPr>
          <w:sz w:val="28"/>
        </w:rPr>
        <w:t>Индивидуальные;</w:t>
      </w:r>
    </w:p>
    <w:p w:rsidR="0067378A" w:rsidRDefault="0067378A" w:rsidP="0067378A">
      <w:pPr>
        <w:pStyle w:val="a5"/>
        <w:numPr>
          <w:ilvl w:val="0"/>
          <w:numId w:val="1"/>
        </w:numPr>
        <w:tabs>
          <w:tab w:val="left" w:pos="142"/>
        </w:tabs>
        <w:ind w:left="0" w:right="306" w:firstLine="709"/>
        <w:jc w:val="both"/>
        <w:rPr>
          <w:sz w:val="28"/>
        </w:rPr>
      </w:pPr>
      <w:r>
        <w:rPr>
          <w:sz w:val="28"/>
        </w:rPr>
        <w:t>Индивидуально-групповые</w:t>
      </w:r>
    </w:p>
    <w:p w:rsidR="0067378A" w:rsidRDefault="0067378A" w:rsidP="0067378A">
      <w:pPr>
        <w:pStyle w:val="a5"/>
        <w:numPr>
          <w:ilvl w:val="0"/>
          <w:numId w:val="1"/>
        </w:numPr>
        <w:tabs>
          <w:tab w:val="left" w:pos="142"/>
        </w:tabs>
        <w:ind w:left="0" w:right="306" w:firstLine="709"/>
        <w:jc w:val="both"/>
        <w:rPr>
          <w:sz w:val="28"/>
        </w:rPr>
      </w:pPr>
      <w:r>
        <w:rPr>
          <w:sz w:val="28"/>
        </w:rPr>
        <w:t>Парные</w:t>
      </w:r>
      <w:r w:rsidRPr="00D86171">
        <w:rPr>
          <w:sz w:val="28"/>
        </w:rPr>
        <w:t>.</w:t>
      </w:r>
    </w:p>
    <w:p w:rsidR="0067378A" w:rsidRPr="00D86171" w:rsidRDefault="0067378A" w:rsidP="0067378A">
      <w:pPr>
        <w:pStyle w:val="a5"/>
        <w:tabs>
          <w:tab w:val="left" w:pos="142"/>
        </w:tabs>
        <w:ind w:left="709" w:right="306"/>
        <w:jc w:val="both"/>
        <w:rPr>
          <w:sz w:val="28"/>
        </w:rPr>
      </w:pPr>
    </w:p>
    <w:p w:rsidR="0067378A" w:rsidRPr="00576D6C" w:rsidRDefault="0067378A" w:rsidP="0067378A">
      <w:pPr>
        <w:tabs>
          <w:tab w:val="left" w:pos="142"/>
        </w:tabs>
        <w:ind w:right="306"/>
        <w:contextualSpacing/>
        <w:jc w:val="both"/>
        <w:rPr>
          <w:b/>
          <w:sz w:val="28"/>
        </w:rPr>
      </w:pPr>
      <w:r w:rsidRPr="00576D6C">
        <w:rPr>
          <w:b/>
          <w:sz w:val="28"/>
        </w:rPr>
        <w:t>Формы и средства текущего контроля</w:t>
      </w:r>
    </w:p>
    <w:p w:rsidR="0067378A" w:rsidRPr="00D86171" w:rsidRDefault="0067378A" w:rsidP="0067378A">
      <w:pPr>
        <w:pStyle w:val="a5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sz w:val="28"/>
        </w:rPr>
      </w:pPr>
      <w:r w:rsidRPr="00D86171">
        <w:rPr>
          <w:sz w:val="28"/>
        </w:rPr>
        <w:t>индивидуальный опрос;</w:t>
      </w:r>
    </w:p>
    <w:p w:rsidR="0067378A" w:rsidRPr="00D86171" w:rsidRDefault="0067378A" w:rsidP="0067378A">
      <w:pPr>
        <w:pStyle w:val="a5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sz w:val="28"/>
        </w:rPr>
      </w:pPr>
      <w:r w:rsidRPr="00D86171">
        <w:rPr>
          <w:sz w:val="28"/>
        </w:rPr>
        <w:t>беседа;</w:t>
      </w:r>
    </w:p>
    <w:p w:rsidR="0067378A" w:rsidRPr="00D86171" w:rsidRDefault="0067378A" w:rsidP="0067378A">
      <w:pPr>
        <w:pStyle w:val="a5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sz w:val="28"/>
        </w:rPr>
      </w:pPr>
      <w:r w:rsidRPr="00D86171">
        <w:rPr>
          <w:sz w:val="28"/>
        </w:rPr>
        <w:t>разно уровневые самостоятельные работы, рассчитанные на 10-15 мин;</w:t>
      </w:r>
    </w:p>
    <w:p w:rsidR="0067378A" w:rsidRDefault="0067378A" w:rsidP="0067378A">
      <w:pPr>
        <w:pStyle w:val="a5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sz w:val="28"/>
        </w:rPr>
      </w:pPr>
      <w:r w:rsidRPr="00D86171">
        <w:rPr>
          <w:sz w:val="28"/>
        </w:rPr>
        <w:t xml:space="preserve">контрольные </w:t>
      </w:r>
      <w:r>
        <w:rPr>
          <w:sz w:val="28"/>
        </w:rPr>
        <w:t>работы;</w:t>
      </w:r>
    </w:p>
    <w:p w:rsidR="0067378A" w:rsidRDefault="0067378A" w:rsidP="0067378A">
      <w:pPr>
        <w:pStyle w:val="a5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тестирование.</w:t>
      </w:r>
    </w:p>
    <w:p w:rsidR="0067378A" w:rsidRDefault="0067378A" w:rsidP="0067378A">
      <w:pPr>
        <w:pStyle w:val="a5"/>
        <w:tabs>
          <w:tab w:val="left" w:pos="142"/>
        </w:tabs>
        <w:ind w:left="709"/>
        <w:jc w:val="both"/>
        <w:rPr>
          <w:sz w:val="28"/>
        </w:rPr>
      </w:pPr>
      <w:r>
        <w:rPr>
          <w:sz w:val="28"/>
        </w:rPr>
        <w:t xml:space="preserve">В течение всего периода реализации учебного курса «Алгебра и начала математического анализа» (10-11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.) используются ресурсы «Сетевого класса Белогорье»</w:t>
      </w:r>
    </w:p>
    <w:p w:rsidR="0067378A" w:rsidRPr="00D86171" w:rsidRDefault="0067378A" w:rsidP="0067378A">
      <w:pPr>
        <w:pStyle w:val="a5"/>
        <w:tabs>
          <w:tab w:val="left" w:pos="142"/>
        </w:tabs>
        <w:ind w:left="709" w:right="306"/>
        <w:jc w:val="both"/>
        <w:rPr>
          <w:sz w:val="28"/>
        </w:rPr>
      </w:pPr>
    </w:p>
    <w:p w:rsidR="0067378A" w:rsidRPr="00D86171" w:rsidRDefault="0067378A" w:rsidP="0067378A">
      <w:pPr>
        <w:tabs>
          <w:tab w:val="left" w:pos="142"/>
        </w:tabs>
        <w:ind w:right="306" w:firstLine="709"/>
        <w:contextualSpacing/>
        <w:jc w:val="both"/>
        <w:rPr>
          <w:sz w:val="28"/>
        </w:rPr>
      </w:pPr>
      <w:r w:rsidRPr="00D86171">
        <w:rPr>
          <w:sz w:val="28"/>
        </w:rPr>
        <w:t>Структура рабочей программы соответствует Положению о рабочей программе учебных предметов, курсов, дисциплин (модулей), элективных курсов муниципального бюджетного общеобразовательного учреждения «</w:t>
      </w:r>
      <w:r w:rsidR="007B5504" w:rsidRPr="0016316F">
        <w:rPr>
          <w:sz w:val="28"/>
          <w:szCs w:val="28"/>
        </w:rPr>
        <w:t xml:space="preserve">Беленихинская средняя общеобразовательная школа имени </w:t>
      </w:r>
      <w:proofErr w:type="spellStart"/>
      <w:r w:rsidR="007B5504" w:rsidRPr="0016316F">
        <w:rPr>
          <w:sz w:val="28"/>
          <w:szCs w:val="28"/>
        </w:rPr>
        <w:t>А.С.Касатонова</w:t>
      </w:r>
      <w:proofErr w:type="spellEnd"/>
      <w:r w:rsidR="007B5504" w:rsidRPr="0016316F">
        <w:rPr>
          <w:sz w:val="28"/>
          <w:szCs w:val="28"/>
        </w:rPr>
        <w:t>» Прохоровского района Белгородской области</w:t>
      </w:r>
      <w:r w:rsidRPr="00D86171">
        <w:rPr>
          <w:sz w:val="28"/>
        </w:rPr>
        <w:t>».</w:t>
      </w:r>
    </w:p>
    <w:p w:rsidR="0067378A" w:rsidRPr="00D86171" w:rsidRDefault="0067378A" w:rsidP="0067378A">
      <w:pPr>
        <w:pStyle w:val="a5"/>
        <w:tabs>
          <w:tab w:val="left" w:pos="142"/>
        </w:tabs>
        <w:ind w:left="0" w:right="306" w:firstLine="709"/>
        <w:jc w:val="both"/>
        <w:rPr>
          <w:sz w:val="28"/>
        </w:rPr>
      </w:pPr>
    </w:p>
    <w:p w:rsidR="0067378A" w:rsidRDefault="0067378A" w:rsidP="0067378A">
      <w:pPr>
        <w:ind w:right="306" w:firstLine="709"/>
        <w:contextualSpacing/>
        <w:jc w:val="both"/>
        <w:rPr>
          <w:sz w:val="28"/>
        </w:rPr>
      </w:pPr>
      <w:r w:rsidRPr="00D86171">
        <w:rPr>
          <w:b/>
          <w:sz w:val="28"/>
        </w:rPr>
        <w:t>Составитель:</w:t>
      </w:r>
      <w:r w:rsidRPr="00D86171">
        <w:rPr>
          <w:sz w:val="28"/>
        </w:rPr>
        <w:t xml:space="preserve"> учитель математики </w:t>
      </w:r>
      <w:r w:rsidR="007B5504">
        <w:rPr>
          <w:sz w:val="28"/>
        </w:rPr>
        <w:t>Сазонова Т.В.</w:t>
      </w:r>
    </w:p>
    <w:p w:rsidR="00462E7D" w:rsidRDefault="00462E7D" w:rsidP="0067378A">
      <w:pPr>
        <w:ind w:firstLine="709"/>
      </w:pPr>
      <w:bookmarkStart w:id="0" w:name="_GoBack"/>
      <w:bookmarkEnd w:id="0"/>
    </w:p>
    <w:sectPr w:rsidR="00462E7D" w:rsidSect="0067378A">
      <w:pgSz w:w="11906" w:h="16838" w:code="9"/>
      <w:pgMar w:top="1135" w:right="849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4E05"/>
    <w:multiLevelType w:val="hybridMultilevel"/>
    <w:tmpl w:val="DBF86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B74037"/>
    <w:multiLevelType w:val="hybridMultilevel"/>
    <w:tmpl w:val="9F227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B829C3"/>
    <w:multiLevelType w:val="hybridMultilevel"/>
    <w:tmpl w:val="B6C2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321EB"/>
    <w:multiLevelType w:val="hybridMultilevel"/>
    <w:tmpl w:val="65283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51D40"/>
    <w:rsid w:val="001F1FBF"/>
    <w:rsid w:val="00302FFA"/>
    <w:rsid w:val="00452691"/>
    <w:rsid w:val="00462E7D"/>
    <w:rsid w:val="0067378A"/>
    <w:rsid w:val="00694EB9"/>
    <w:rsid w:val="007B5504"/>
    <w:rsid w:val="00832901"/>
    <w:rsid w:val="009E2B30"/>
    <w:rsid w:val="00B51D40"/>
    <w:rsid w:val="00B62589"/>
    <w:rsid w:val="00CA7210"/>
    <w:rsid w:val="00F34DFB"/>
    <w:rsid w:val="00FB6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8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B61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9"/>
    <w:qFormat/>
    <w:rsid w:val="00FB611B"/>
    <w:pPr>
      <w:spacing w:before="100" w:beforeAutospacing="1" w:after="100" w:afterAutospacing="1"/>
      <w:outlineLvl w:val="1"/>
    </w:pPr>
    <w:rPr>
      <w:rFonts w:ascii="Arial Unicode MS" w:eastAsia="Arial Unicode MS" w:hAnsi="Calibri" w:cs="Arial Unicode MS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B611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B611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611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B611B"/>
    <w:rPr>
      <w:rFonts w:ascii="Arial Unicode MS" w:eastAsia="Arial Unicode MS" w:cs="Arial Unicode MS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B611B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FB611B"/>
    <w:rPr>
      <w:rFonts w:ascii="Cambria" w:hAnsi="Cambria"/>
      <w:color w:val="243F60"/>
      <w:sz w:val="24"/>
      <w:szCs w:val="24"/>
    </w:rPr>
  </w:style>
  <w:style w:type="character" w:styleId="a3">
    <w:name w:val="Strong"/>
    <w:basedOn w:val="a0"/>
    <w:uiPriority w:val="99"/>
    <w:qFormat/>
    <w:rsid w:val="00FB611B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FB611B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FB611B"/>
    <w:pPr>
      <w:ind w:left="720"/>
      <w:contextualSpacing/>
    </w:pPr>
  </w:style>
  <w:style w:type="table" w:styleId="a6">
    <w:name w:val="Table Grid"/>
    <w:basedOn w:val="a1"/>
    <w:uiPriority w:val="59"/>
    <w:rsid w:val="00673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8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B61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link w:val="20"/>
    <w:uiPriority w:val="99"/>
    <w:qFormat/>
    <w:rsid w:val="00FB611B"/>
    <w:pPr>
      <w:spacing w:before="100" w:beforeAutospacing="1" w:after="100" w:afterAutospacing="1"/>
      <w:outlineLvl w:val="1"/>
    </w:pPr>
    <w:rPr>
      <w:rFonts w:ascii="Arial Unicode MS" w:eastAsia="Arial Unicode MS" w:hAnsi="Calibri" w:cs="Arial Unicode MS"/>
      <w:b/>
      <w:bCs/>
      <w:sz w:val="36"/>
      <w:szCs w:val="36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FB611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B611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611B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FB611B"/>
    <w:rPr>
      <w:rFonts w:ascii="Arial Unicode MS" w:eastAsia="Arial Unicode MS" w:cs="Arial Unicode MS"/>
      <w:b/>
      <w:bCs/>
      <w:sz w:val="36"/>
      <w:szCs w:val="36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FB611B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FB611B"/>
    <w:rPr>
      <w:rFonts w:ascii="Cambria" w:hAnsi="Cambria"/>
      <w:color w:val="243F60"/>
      <w:sz w:val="24"/>
      <w:szCs w:val="24"/>
    </w:rPr>
  </w:style>
  <w:style w:type="character" w:styleId="a3">
    <w:name w:val="Strong"/>
    <w:basedOn w:val="a0"/>
    <w:uiPriority w:val="99"/>
    <w:qFormat/>
    <w:rsid w:val="00FB611B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FB611B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FB611B"/>
    <w:pPr>
      <w:ind w:left="720"/>
      <w:contextualSpacing/>
    </w:pPr>
  </w:style>
  <w:style w:type="table" w:styleId="a6">
    <w:name w:val="Table Grid"/>
    <w:basedOn w:val="a1"/>
    <w:uiPriority w:val="59"/>
    <w:rsid w:val="00673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661</Words>
  <Characters>3771</Characters>
  <Application>Microsoft Office Word</Application>
  <DocSecurity>0</DocSecurity>
  <Lines>31</Lines>
  <Paragraphs>8</Paragraphs>
  <ScaleCrop>false</ScaleCrop>
  <Company>Home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KABINF</dc:creator>
  <cp:keywords/>
  <dc:description/>
  <cp:lastModifiedBy>Admin</cp:lastModifiedBy>
  <cp:revision>7</cp:revision>
  <dcterms:created xsi:type="dcterms:W3CDTF">2016-02-05T07:57:00Z</dcterms:created>
  <dcterms:modified xsi:type="dcterms:W3CDTF">2018-01-04T06:20:00Z</dcterms:modified>
</cp:coreProperties>
</file>